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D38" w:rsidRDefault="006F3D38" w:rsidP="006F3D38"/>
    <w:p w:rsidR="006F3D38" w:rsidRPr="00307680" w:rsidRDefault="008602E6" w:rsidP="00565534">
      <w:pPr>
        <w:pStyle w:val="Title"/>
        <w:rPr>
          <w:rFonts w:ascii="Calibri Light" w:hAnsi="Calibri Light"/>
          <w:sz w:val="44"/>
          <w:szCs w:val="48"/>
        </w:rPr>
      </w:pPr>
      <w:r w:rsidRPr="00307680">
        <w:rPr>
          <w:rFonts w:ascii="Calibri Light" w:hAnsi="Calibri Light"/>
          <w:sz w:val="44"/>
          <w:szCs w:val="48"/>
        </w:rPr>
        <w:t>Optimising recognition accuracy</w:t>
      </w:r>
    </w:p>
    <w:p w:rsidR="007F23EB" w:rsidRDefault="007F23EB" w:rsidP="00565534">
      <w:pPr>
        <w:pStyle w:val="Heading1"/>
        <w:jc w:val="left"/>
      </w:pPr>
      <w:r>
        <w:t xml:space="preserve">Speaking style </w:t>
      </w:r>
    </w:p>
    <w:p w:rsidR="007F23EB" w:rsidRDefault="007F23EB" w:rsidP="007F23EB">
      <w:r>
        <w:t>Speak as clearly as you can, without running words together. You can speak naturally, but you will need to</w:t>
      </w:r>
      <w:r w:rsidR="00AF6C13">
        <w:t xml:space="preserve"> articulate each syllable and word </w:t>
      </w:r>
      <w:r>
        <w:t>a little more than you would in normal speech.</w:t>
      </w:r>
      <w:r w:rsidR="005216D5">
        <w:t xml:space="preserve"> Remember that Dragon is not as good at interpreting speech as a person is, so you need to give it very clear instructions.</w:t>
      </w:r>
    </w:p>
    <w:p w:rsidR="006F3D38" w:rsidRDefault="006F3D38" w:rsidP="00565534">
      <w:pPr>
        <w:pStyle w:val="Heading1"/>
        <w:jc w:val="left"/>
      </w:pPr>
      <w:r>
        <w:t>Basic tools — use on a daily basis</w:t>
      </w:r>
    </w:p>
    <w:p w:rsidR="006F3D38" w:rsidRDefault="006F3D38" w:rsidP="00565534">
      <w:pPr>
        <w:pStyle w:val="Heading2"/>
      </w:pPr>
      <w:r>
        <w:t>Correct recognition errors</w:t>
      </w:r>
    </w:p>
    <w:p w:rsidR="006F3D38" w:rsidRDefault="006F3D38" w:rsidP="00A23A6C">
      <w:pPr>
        <w:pStyle w:val="ListParagraph"/>
        <w:numPr>
          <w:ilvl w:val="0"/>
          <w:numId w:val="9"/>
        </w:numPr>
        <w:spacing w:after="160" w:line="259" w:lineRule="auto"/>
      </w:pPr>
      <w:r>
        <w:t>Say “Correct that” to correct your last phrase or selected text</w:t>
      </w:r>
      <w:r w:rsidR="00AB7BBE">
        <w:t xml:space="preserve">. </w:t>
      </w:r>
      <w:r>
        <w:t>Alternatively say “Correct &lt;wrong words&gt;”</w:t>
      </w:r>
    </w:p>
    <w:p w:rsidR="006F3D38" w:rsidRDefault="006F3D38" w:rsidP="00565534">
      <w:pPr>
        <w:pStyle w:val="Heading2"/>
      </w:pPr>
      <w:r>
        <w:t>Edit the vocabulary</w:t>
      </w:r>
    </w:p>
    <w:p w:rsidR="006F3D38" w:rsidRDefault="006F3D38" w:rsidP="00895494">
      <w:pPr>
        <w:pStyle w:val="ListParagraph"/>
        <w:numPr>
          <w:ilvl w:val="0"/>
          <w:numId w:val="9"/>
        </w:numPr>
        <w:spacing w:after="160" w:line="259" w:lineRule="auto"/>
      </w:pPr>
      <w:r>
        <w:t>“Edit vocabulary”</w:t>
      </w:r>
      <w:r w:rsidR="00895494">
        <w:t xml:space="preserve"> (to find the Vocabulary Editor in Dragon Professional Individual, go to the Vocabulary menu/Open Vocabulary Editor. In Dragon Group 15 go to the Tools menu/Vocabulary Centre/open Vocabulary Editor.</w:t>
      </w:r>
    </w:p>
    <w:p w:rsidR="007F5AD6" w:rsidRDefault="00895494" w:rsidP="00895494">
      <w:pPr>
        <w:pStyle w:val="ListParagraph"/>
        <w:numPr>
          <w:ilvl w:val="0"/>
          <w:numId w:val="7"/>
        </w:numPr>
        <w:spacing w:after="160" w:line="259" w:lineRule="auto"/>
      </w:pPr>
      <w:r>
        <w:t xml:space="preserve">To add </w:t>
      </w:r>
      <w:r w:rsidR="006F3D38">
        <w:t xml:space="preserve">words </w:t>
      </w:r>
      <w:r w:rsidR="006F3D38" w:rsidRPr="00A02C32">
        <w:rPr>
          <w:i/>
        </w:rPr>
        <w:t>and</w:t>
      </w:r>
      <w:r w:rsidR="007F5AD6">
        <w:t xml:space="preserve"> phrases to the vocabulary — dictate or type into the </w:t>
      </w:r>
      <w:r w:rsidR="007F5AD6" w:rsidRPr="008A4FC0">
        <w:rPr>
          <w:i/>
        </w:rPr>
        <w:t>Search for</w:t>
      </w:r>
      <w:r w:rsidR="007F5AD6">
        <w:t xml:space="preserve"> field. Click Add</w:t>
      </w:r>
    </w:p>
    <w:p w:rsidR="007F5AD6" w:rsidRDefault="007F5AD6" w:rsidP="006F3D38">
      <w:pPr>
        <w:pStyle w:val="ListParagraph"/>
        <w:numPr>
          <w:ilvl w:val="0"/>
          <w:numId w:val="7"/>
        </w:numPr>
        <w:spacing w:after="160" w:line="259" w:lineRule="auto"/>
      </w:pPr>
      <w:r>
        <w:t xml:space="preserve">Click </w:t>
      </w:r>
      <w:r w:rsidRPr="007F5AD6">
        <w:rPr>
          <w:i/>
        </w:rPr>
        <w:t>I want to train the pronunciation of this word or phrase</w:t>
      </w:r>
      <w:r>
        <w:t xml:space="preserve"> to </w:t>
      </w:r>
      <w:r w:rsidR="00B129C5">
        <w:t xml:space="preserve">train your pronunciation of </w:t>
      </w:r>
      <w:r>
        <w:t>this word or phrase, follow the prompts</w:t>
      </w:r>
      <w:r w:rsidR="00895494">
        <w:t xml:space="preserve"> (this step is optional)</w:t>
      </w:r>
    </w:p>
    <w:p w:rsidR="006F3D38" w:rsidRDefault="000B06B0" w:rsidP="007F5AD6">
      <w:pPr>
        <w:pStyle w:val="ListParagraph"/>
        <w:numPr>
          <w:ilvl w:val="0"/>
          <w:numId w:val="7"/>
        </w:numPr>
        <w:spacing w:after="160" w:line="259" w:lineRule="auto"/>
      </w:pPr>
      <w:r>
        <w:t>Click A</w:t>
      </w:r>
      <w:r w:rsidR="007F5AD6">
        <w:t xml:space="preserve">dd </w:t>
      </w:r>
      <w:r w:rsidR="007F5AD6">
        <w:br/>
      </w:r>
      <w:r w:rsidR="007F5AD6">
        <w:br/>
      </w:r>
      <w:r w:rsidR="007F5AD6">
        <w:rPr>
          <w:noProof/>
          <w:lang w:eastAsia="en-AU"/>
        </w:rPr>
        <w:drawing>
          <wp:inline distT="0" distB="0" distL="0" distR="0" wp14:anchorId="215A2A56" wp14:editId="01191B51">
            <wp:extent cx="2932391" cy="258120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51307" cy="2597857"/>
                    </a:xfrm>
                    <a:prstGeom prst="rect">
                      <a:avLst/>
                    </a:prstGeom>
                  </pic:spPr>
                </pic:pic>
              </a:graphicData>
            </a:graphic>
          </wp:inline>
        </w:drawing>
      </w:r>
      <w:r w:rsidR="008872FD">
        <w:br/>
      </w:r>
    </w:p>
    <w:p w:rsidR="006F3D38" w:rsidRDefault="006F3D38" w:rsidP="006F3D38">
      <w:pPr>
        <w:pStyle w:val="ListParagraph"/>
        <w:numPr>
          <w:ilvl w:val="0"/>
          <w:numId w:val="7"/>
        </w:numPr>
        <w:spacing w:after="160" w:line="259" w:lineRule="auto"/>
      </w:pPr>
      <w:r>
        <w:t>Delete any unwanted vocabulary items if they appear in your dictation</w:t>
      </w:r>
      <w:r w:rsidR="00722940">
        <w:t>, by selecting the word or phrase/Delete</w:t>
      </w:r>
    </w:p>
    <w:p w:rsidR="006F3D38" w:rsidRDefault="006F3D38" w:rsidP="006F3D38">
      <w:pPr>
        <w:pStyle w:val="ListParagraph"/>
        <w:numPr>
          <w:ilvl w:val="0"/>
          <w:numId w:val="7"/>
        </w:numPr>
        <w:spacing w:after="160" w:line="259" w:lineRule="auto"/>
      </w:pPr>
      <w:r>
        <w:t>Train your pronunciation of words that Dragon has difficulty recognising. In the Vocabulary Editor, se</w:t>
      </w:r>
      <w:r w:rsidR="00914B3C">
        <w:t>lect the word or phrase/Train/Train</w:t>
      </w:r>
    </w:p>
    <w:p w:rsidR="006F3D38" w:rsidRDefault="006F3D38" w:rsidP="006F3D38">
      <w:pPr>
        <w:pStyle w:val="ListParagraph"/>
        <w:numPr>
          <w:ilvl w:val="0"/>
          <w:numId w:val="7"/>
        </w:numPr>
        <w:spacing w:after="160" w:line="259" w:lineRule="auto"/>
      </w:pPr>
      <w:r>
        <w:t>Consider using a different spoken form if appropriate — either as a shortcut or to assist with recognition accuracy</w:t>
      </w:r>
      <w:r w:rsidR="00914B3C">
        <w:br/>
      </w:r>
      <w:r w:rsidR="00914B3C">
        <w:br/>
      </w:r>
      <w:proofErr w:type="gramStart"/>
      <w:r w:rsidR="00914B3C">
        <w:t>An</w:t>
      </w:r>
      <w:proofErr w:type="gramEnd"/>
      <w:r w:rsidR="00914B3C">
        <w:t xml:space="preserve"> example of a vocabulary item with a different spoken form…</w:t>
      </w:r>
      <w:r w:rsidR="0022785C">
        <w:br/>
        <w:t>Written form is</w:t>
      </w:r>
      <w:r w:rsidR="00CD7946">
        <w:t xml:space="preserve"> 0434 877 637</w:t>
      </w:r>
      <w:r w:rsidR="0022785C">
        <w:t>, spoken form is “</w:t>
      </w:r>
      <w:r w:rsidR="00CD7946">
        <w:t>Insert mobile number</w:t>
      </w:r>
      <w:r w:rsidR="0022785C">
        <w:t xml:space="preserve">”. </w:t>
      </w:r>
      <w:r w:rsidR="00914B3C">
        <w:br/>
      </w:r>
      <w:r w:rsidR="00914B3C">
        <w:lastRenderedPageBreak/>
        <w:br/>
      </w:r>
      <w:r w:rsidR="00914B3C">
        <w:rPr>
          <w:noProof/>
          <w:lang w:eastAsia="en-AU"/>
        </w:rPr>
        <w:drawing>
          <wp:inline distT="0" distB="0" distL="0" distR="0" wp14:anchorId="417C12FB" wp14:editId="6A84E313">
            <wp:extent cx="2462213" cy="216436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83131" cy="2182752"/>
                    </a:xfrm>
                    <a:prstGeom prst="rect">
                      <a:avLst/>
                    </a:prstGeom>
                  </pic:spPr>
                </pic:pic>
              </a:graphicData>
            </a:graphic>
          </wp:inline>
        </w:drawing>
      </w:r>
    </w:p>
    <w:p w:rsidR="006F3D38" w:rsidRDefault="00E94CA5" w:rsidP="00565534">
      <w:pPr>
        <w:pStyle w:val="Heading1"/>
        <w:jc w:val="left"/>
      </w:pPr>
      <w:r>
        <w:t>Other</w:t>
      </w:r>
      <w:r w:rsidR="006F3D38">
        <w:t xml:space="preserve"> tools </w:t>
      </w:r>
    </w:p>
    <w:p w:rsidR="006F3D38" w:rsidRDefault="006F3D38" w:rsidP="00565534">
      <w:pPr>
        <w:pStyle w:val="Heading2"/>
      </w:pPr>
      <w:r>
        <w:t>Additional training readings</w:t>
      </w:r>
      <w:r w:rsidR="001358F3">
        <w:t xml:space="preserve"> (not available in Dragon 15)</w:t>
      </w:r>
    </w:p>
    <w:p w:rsidR="006F3D38" w:rsidRDefault="006F3D38" w:rsidP="00792A68">
      <w:pPr>
        <w:pStyle w:val="ListParagraph"/>
        <w:numPr>
          <w:ilvl w:val="0"/>
          <w:numId w:val="15"/>
        </w:numPr>
        <w:spacing w:after="160" w:line="259" w:lineRule="auto"/>
      </w:pPr>
      <w:proofErr w:type="spellStart"/>
      <w:r>
        <w:t>DragonBar</w:t>
      </w:r>
      <w:proofErr w:type="spellEnd"/>
      <w:r>
        <w:t>/audio/read text to improve accuracy</w:t>
      </w:r>
    </w:p>
    <w:p w:rsidR="00AB7BBE" w:rsidRDefault="00AB7BBE" w:rsidP="006F3D38">
      <w:pPr>
        <w:pStyle w:val="ListParagraph"/>
        <w:numPr>
          <w:ilvl w:val="0"/>
          <w:numId w:val="11"/>
        </w:numPr>
        <w:spacing w:after="160" w:line="259" w:lineRule="auto"/>
      </w:pPr>
      <w:proofErr w:type="gramStart"/>
      <w:r>
        <w:t>if</w:t>
      </w:r>
      <w:proofErr w:type="gramEnd"/>
      <w:r>
        <w:t xml:space="preserve"> you don’t have a lot of time to spare, avoid the readings marked ‘harder’ as these tend to be longer. Make sure you finish the reading, as Dragon won’t save anything unless you complete the reading.</w:t>
      </w:r>
    </w:p>
    <w:p w:rsidR="006F3D38" w:rsidRDefault="006F3D38" w:rsidP="00565534">
      <w:pPr>
        <w:pStyle w:val="Heading2"/>
      </w:pPr>
      <w:r>
        <w:t>Run Vocabulary Builder/scanning</w:t>
      </w:r>
    </w:p>
    <w:p w:rsidR="00A41F4C" w:rsidRDefault="00A41F4C" w:rsidP="00A41F4C">
      <w:r>
        <w:t>This is a powerful way to optimise recognition accuracy.</w:t>
      </w:r>
    </w:p>
    <w:p w:rsidR="00A41F4C" w:rsidRDefault="00A41F4C" w:rsidP="00A41F4C">
      <w:r w:rsidRPr="00A41F4C">
        <w:t>During this process Dragon will scan a sample of your electronic text</w:t>
      </w:r>
      <w:r w:rsidR="0030252B">
        <w:t xml:space="preserve"> and</w:t>
      </w:r>
      <w:r w:rsidRPr="00A41F4C">
        <w:t xml:space="preserve"> add any unfamiliar words to the vocabulary</w:t>
      </w:r>
      <w:r w:rsidR="0008434F">
        <w:t>.</w:t>
      </w:r>
      <w:r w:rsidR="0030252B">
        <w:t xml:space="preserve"> Dragon </w:t>
      </w:r>
      <w:r w:rsidR="0008434F">
        <w:t xml:space="preserve">will also </w:t>
      </w:r>
      <w:r w:rsidRPr="00A41F4C">
        <w:t>map</w:t>
      </w:r>
      <w:r>
        <w:t xml:space="preserve"> </w:t>
      </w:r>
      <w:r w:rsidR="007927D2">
        <w:t xml:space="preserve">the </w:t>
      </w:r>
      <w:r>
        <w:t xml:space="preserve">frequency and context of word usage and adapt the probability model so it is a better fit with the language you use. </w:t>
      </w:r>
    </w:p>
    <w:p w:rsidR="00214667" w:rsidRDefault="00214667" w:rsidP="00A41F4C"/>
    <w:p w:rsidR="00A41F4C" w:rsidRDefault="00A41F4C" w:rsidP="00A41F4C">
      <w:r>
        <w:t xml:space="preserve">First identify a </w:t>
      </w:r>
      <w:r w:rsidR="00454B2E">
        <w:t xml:space="preserve">Microsoft Word </w:t>
      </w:r>
      <w:r>
        <w:t xml:space="preserve">document which contains some sample text. Choose a document that is representative of the sort of language you generally use. It doesn’t matter whether it was written or dictated by you or by someone else. </w:t>
      </w:r>
    </w:p>
    <w:p w:rsidR="009A2E27" w:rsidRDefault="00A41F4C" w:rsidP="00A41F4C">
      <w:r>
        <w:t xml:space="preserve">You could direct Dragon to an existing document, or you could set up a new document and copy and paste some sample text into it. </w:t>
      </w:r>
      <w:r w:rsidR="009A2E27">
        <w:t xml:space="preserve"> Note that Dragon can scan from a document in Word or text format, but not from other file formats including PDF.</w:t>
      </w:r>
    </w:p>
    <w:p w:rsidR="00A75B94" w:rsidRDefault="00A41F4C" w:rsidP="00A75B94">
      <w:pPr>
        <w:pStyle w:val="ListParagraph"/>
        <w:numPr>
          <w:ilvl w:val="0"/>
          <w:numId w:val="10"/>
        </w:numPr>
        <w:spacing w:after="160" w:line="259" w:lineRule="auto"/>
        <w:ind w:left="360"/>
      </w:pPr>
      <w:r>
        <w:t xml:space="preserve">Go to </w:t>
      </w:r>
      <w:proofErr w:type="spellStart"/>
      <w:r w:rsidR="00443F2B">
        <w:t>D</w:t>
      </w:r>
      <w:r>
        <w:t>ragonBar</w:t>
      </w:r>
      <w:proofErr w:type="spellEnd"/>
      <w:r>
        <w:t xml:space="preserve"> &gt;</w:t>
      </w:r>
      <w:r w:rsidR="00443F2B">
        <w:t xml:space="preserve"> </w:t>
      </w:r>
      <w:r w:rsidR="006F3D38">
        <w:t>Vocabulary menu</w:t>
      </w:r>
      <w:r>
        <w:t>&gt;</w:t>
      </w:r>
      <w:r w:rsidR="00214667">
        <w:t xml:space="preserve"> </w:t>
      </w:r>
      <w:r w:rsidR="0011251A">
        <w:t xml:space="preserve">learn from specific documents (in Dragon Group 15 go to </w:t>
      </w:r>
      <w:proofErr w:type="spellStart"/>
      <w:r w:rsidR="0011251A">
        <w:t>DragonBar</w:t>
      </w:r>
      <w:proofErr w:type="spellEnd"/>
      <w:r w:rsidR="0011251A">
        <w:t>/tools/vocabulary Centre/Learn from specific documents)</w:t>
      </w:r>
    </w:p>
    <w:p w:rsidR="00A75B94" w:rsidRPr="00A75B94" w:rsidRDefault="00A75B94" w:rsidP="00A75B94">
      <w:pPr>
        <w:pStyle w:val="ListParagraph"/>
        <w:numPr>
          <w:ilvl w:val="0"/>
          <w:numId w:val="10"/>
        </w:numPr>
        <w:spacing w:after="160" w:line="259" w:lineRule="auto"/>
        <w:ind w:left="360"/>
      </w:pPr>
      <w:r>
        <w:t xml:space="preserve">Check </w:t>
      </w:r>
      <w:r w:rsidRPr="00A75B94">
        <w:rPr>
          <w:i/>
        </w:rPr>
        <w:t>Find unknown words</w:t>
      </w:r>
      <w:r>
        <w:t xml:space="preserve"> and </w:t>
      </w:r>
      <w:r w:rsidRPr="00A75B94">
        <w:rPr>
          <w:i/>
        </w:rPr>
        <w:t>Adapt to writing style</w:t>
      </w:r>
      <w:r w:rsidR="00003A97">
        <w:rPr>
          <w:i/>
        </w:rPr>
        <w:t xml:space="preserve"> </w:t>
      </w:r>
      <w:r w:rsidR="00003A97">
        <w:t>&gt; Next</w:t>
      </w:r>
    </w:p>
    <w:p w:rsidR="00184F35" w:rsidRDefault="00A75B94" w:rsidP="00003A97">
      <w:pPr>
        <w:spacing w:after="160" w:line="259" w:lineRule="auto"/>
      </w:pPr>
      <w:r>
        <w:rPr>
          <w:noProof/>
          <w:lang w:eastAsia="en-AU"/>
        </w:rPr>
        <w:drawing>
          <wp:inline distT="0" distB="0" distL="0" distR="0" wp14:anchorId="6531C5F3" wp14:editId="7F115254">
            <wp:extent cx="2883036" cy="23742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95749" cy="2384734"/>
                    </a:xfrm>
                    <a:prstGeom prst="rect">
                      <a:avLst/>
                    </a:prstGeom>
                  </pic:spPr>
                </pic:pic>
              </a:graphicData>
            </a:graphic>
          </wp:inline>
        </w:drawing>
      </w:r>
      <w:r w:rsidR="00184F35">
        <w:br/>
      </w:r>
    </w:p>
    <w:p w:rsidR="006F3D38" w:rsidRDefault="00184F35" w:rsidP="00003A97">
      <w:pPr>
        <w:pStyle w:val="ListParagraph"/>
        <w:numPr>
          <w:ilvl w:val="0"/>
          <w:numId w:val="10"/>
        </w:numPr>
        <w:spacing w:after="160" w:line="259" w:lineRule="auto"/>
        <w:ind w:left="360"/>
      </w:pPr>
      <w:r>
        <w:t xml:space="preserve">Click </w:t>
      </w:r>
      <w:r w:rsidRPr="00184F35">
        <w:rPr>
          <w:i/>
        </w:rPr>
        <w:t>Add document</w:t>
      </w:r>
      <w:r>
        <w:t xml:space="preserve"> (or </w:t>
      </w:r>
      <w:r w:rsidRPr="00184F35">
        <w:rPr>
          <w:i/>
        </w:rPr>
        <w:t>Add folder</w:t>
      </w:r>
      <w:r>
        <w:t xml:space="preserve"> if you want to scan a whole folder of documents</w:t>
      </w:r>
      <w:r w:rsidR="00003A97">
        <w:t>. I recommend</w:t>
      </w:r>
      <w:r>
        <w:t xml:space="preserve"> scanning one document at a time so you can be more discerning about what you add to the vocabulary)</w:t>
      </w:r>
      <w:r w:rsidR="00A75B94">
        <w:br/>
      </w:r>
      <w:r w:rsidR="00A75B94">
        <w:lastRenderedPageBreak/>
        <w:br/>
      </w:r>
      <w:r w:rsidR="00A75B94">
        <w:rPr>
          <w:noProof/>
          <w:lang w:eastAsia="en-AU"/>
        </w:rPr>
        <w:drawing>
          <wp:inline distT="0" distB="0" distL="0" distR="0" wp14:anchorId="2B818324" wp14:editId="11347122">
            <wp:extent cx="2882900" cy="2371818"/>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20048" cy="2402380"/>
                    </a:xfrm>
                    <a:prstGeom prst="rect">
                      <a:avLst/>
                    </a:prstGeom>
                  </pic:spPr>
                </pic:pic>
              </a:graphicData>
            </a:graphic>
          </wp:inline>
        </w:drawing>
      </w:r>
      <w:r>
        <w:br/>
      </w:r>
    </w:p>
    <w:p w:rsidR="00A41F4C" w:rsidRDefault="00A41F4C" w:rsidP="006F3D38">
      <w:pPr>
        <w:pStyle w:val="ListParagraph"/>
        <w:numPr>
          <w:ilvl w:val="0"/>
          <w:numId w:val="10"/>
        </w:numPr>
        <w:spacing w:after="160" w:line="259" w:lineRule="auto"/>
      </w:pPr>
      <w:r>
        <w:t>Browse to the document you have identified and follow the prompts from here</w:t>
      </w:r>
      <w:r w:rsidR="00214667">
        <w:t>.</w:t>
      </w:r>
    </w:p>
    <w:p w:rsidR="00D31BC8" w:rsidRPr="002B6CE2" w:rsidRDefault="00D31BC8" w:rsidP="00D31BC8">
      <w:r>
        <w:t>To check that your custom words and</w:t>
      </w:r>
      <w:r w:rsidRPr="002B6CE2">
        <w:t xml:space="preserve"> phrases have been added</w:t>
      </w:r>
      <w:r>
        <w:t>, say</w:t>
      </w:r>
      <w:r w:rsidRPr="002B6CE2">
        <w:t xml:space="preserve"> "Edit vocabulary", then "Display"</w:t>
      </w:r>
      <w:r>
        <w:t>, then</w:t>
      </w:r>
      <w:r w:rsidRPr="002B6CE2">
        <w:t xml:space="preserve"> "Press C", to choose Custom words only from the Display </w:t>
      </w:r>
      <w:r>
        <w:t>drop down list.</w:t>
      </w:r>
    </w:p>
    <w:p w:rsidR="00A75B94" w:rsidRDefault="00A75B94" w:rsidP="00454B2E">
      <w:pPr>
        <w:spacing w:after="160" w:line="259" w:lineRule="auto"/>
      </w:pPr>
    </w:p>
    <w:p w:rsidR="001A203A" w:rsidRDefault="001A203A" w:rsidP="00565534">
      <w:pPr>
        <w:pStyle w:val="Heading2"/>
      </w:pPr>
      <w:r>
        <w:t>Import a list of words and phrases</w:t>
      </w:r>
    </w:p>
    <w:p w:rsidR="00443F2B" w:rsidRDefault="00820576" w:rsidP="00443F2B">
      <w:pPr>
        <w:pStyle w:val="ListParagraph"/>
        <w:numPr>
          <w:ilvl w:val="0"/>
          <w:numId w:val="16"/>
        </w:numPr>
        <w:spacing w:after="160" w:line="259" w:lineRule="auto"/>
      </w:pPr>
      <w:r>
        <w:t>Cre</w:t>
      </w:r>
      <w:r w:rsidR="006037F4">
        <w:t>ate a list of words and phrases, with each phrase on a new line</w:t>
      </w:r>
    </w:p>
    <w:p w:rsidR="00820576" w:rsidRDefault="00F8138B" w:rsidP="00443F2B">
      <w:pPr>
        <w:pStyle w:val="ListParagraph"/>
        <w:numPr>
          <w:ilvl w:val="0"/>
          <w:numId w:val="16"/>
        </w:numPr>
        <w:spacing w:after="160" w:line="259" w:lineRule="auto"/>
      </w:pPr>
      <w:r>
        <w:t>save a</w:t>
      </w:r>
      <w:r w:rsidR="00443F2B">
        <w:t xml:space="preserve">s a plain text document </w:t>
      </w:r>
      <w:proofErr w:type="spellStart"/>
      <w:r w:rsidR="00443F2B">
        <w:t>ie</w:t>
      </w:r>
      <w:proofErr w:type="spellEnd"/>
      <w:r w:rsidR="00443F2B">
        <w:t xml:space="preserve"> .txt</w:t>
      </w:r>
    </w:p>
    <w:p w:rsidR="001A203A" w:rsidRDefault="002C2307" w:rsidP="00443F2B">
      <w:pPr>
        <w:pStyle w:val="ListParagraph"/>
        <w:numPr>
          <w:ilvl w:val="0"/>
          <w:numId w:val="16"/>
        </w:numPr>
        <w:spacing w:after="160" w:line="259" w:lineRule="auto"/>
      </w:pPr>
      <w:proofErr w:type="gramStart"/>
      <w:r>
        <w:t>to</w:t>
      </w:r>
      <w:proofErr w:type="gramEnd"/>
      <w:r>
        <w:t xml:space="preserve"> import the list, go to </w:t>
      </w:r>
      <w:proofErr w:type="spellStart"/>
      <w:r w:rsidR="00820576">
        <w:t>DragonBar</w:t>
      </w:r>
      <w:proofErr w:type="spellEnd"/>
      <w:r w:rsidR="00820576">
        <w:t>/</w:t>
      </w:r>
      <w:r w:rsidR="001A203A">
        <w:t xml:space="preserve">Vocabulary menu/import list of words or phrases </w:t>
      </w:r>
      <w:r>
        <w:t xml:space="preserve">(in Dragon Group 15 go to </w:t>
      </w:r>
      <w:proofErr w:type="spellStart"/>
      <w:r>
        <w:t>DragonBar</w:t>
      </w:r>
      <w:proofErr w:type="spellEnd"/>
      <w:r>
        <w:t>/Tools/vocabulary Centre/import list of words or phrases).</w:t>
      </w:r>
    </w:p>
    <w:p w:rsidR="001A203A" w:rsidRDefault="001A203A" w:rsidP="00B842EE">
      <w:pPr>
        <w:pStyle w:val="Heading2"/>
      </w:pPr>
      <w:r>
        <w:t>Create custom commands/macros</w:t>
      </w:r>
    </w:p>
    <w:p w:rsidR="002851F5" w:rsidRDefault="002851F5" w:rsidP="002851F5">
      <w:pPr>
        <w:pStyle w:val="ListParagraph"/>
        <w:numPr>
          <w:ilvl w:val="0"/>
          <w:numId w:val="12"/>
        </w:numPr>
      </w:pPr>
      <w:r>
        <w:t xml:space="preserve">Text macros are useful for large blocks of text, as vocabulary entries are limited to 128 characters. </w:t>
      </w:r>
    </w:p>
    <w:p w:rsidR="00127E0D" w:rsidRDefault="00127E0D" w:rsidP="001A203A">
      <w:pPr>
        <w:pStyle w:val="ListParagraph"/>
        <w:numPr>
          <w:ilvl w:val="0"/>
          <w:numId w:val="12"/>
        </w:numPr>
      </w:pPr>
      <w:r>
        <w:t xml:space="preserve">Do up the text you want in Microsoft Word </w:t>
      </w:r>
    </w:p>
    <w:p w:rsidR="00AB7BBE" w:rsidRDefault="00AB7BBE" w:rsidP="001A203A">
      <w:pPr>
        <w:pStyle w:val="ListParagraph"/>
        <w:numPr>
          <w:ilvl w:val="0"/>
          <w:numId w:val="12"/>
        </w:numPr>
      </w:pPr>
      <w:r>
        <w:t>Select the text</w:t>
      </w:r>
      <w:r w:rsidR="00067663">
        <w:t xml:space="preserve"> (“</w:t>
      </w:r>
      <w:r w:rsidR="000B50D2">
        <w:t>Press</w:t>
      </w:r>
      <w:r w:rsidR="00067663">
        <w:t xml:space="preserve"> control A” to select all the text in a document)</w:t>
      </w:r>
      <w:r>
        <w:t xml:space="preserve"> then say “Make that a shortcut”</w:t>
      </w:r>
      <w:r w:rsidR="00820576">
        <w:t xml:space="preserve">. This will bring up the </w:t>
      </w:r>
      <w:proofErr w:type="spellStart"/>
      <w:r w:rsidR="00820576">
        <w:t>MyCommands</w:t>
      </w:r>
      <w:proofErr w:type="spellEnd"/>
      <w:r w:rsidR="00820576">
        <w:t xml:space="preserve"> Editor</w:t>
      </w:r>
      <w:r w:rsidR="000B50D2">
        <w:t>,</w:t>
      </w:r>
      <w:r w:rsidR="00820576">
        <w:t xml:space="preserve"> and paste the text into the content field.</w:t>
      </w:r>
    </w:p>
    <w:p w:rsidR="002851F5" w:rsidRDefault="002851F5" w:rsidP="001A203A">
      <w:pPr>
        <w:pStyle w:val="ListParagraph"/>
        <w:numPr>
          <w:ilvl w:val="0"/>
          <w:numId w:val="12"/>
        </w:numPr>
      </w:pPr>
      <w:r>
        <w:t>Give your command a name</w:t>
      </w:r>
    </w:p>
    <w:p w:rsidR="002851F5" w:rsidRDefault="002851F5" w:rsidP="001A203A">
      <w:pPr>
        <w:pStyle w:val="ListParagraph"/>
        <w:numPr>
          <w:ilvl w:val="0"/>
          <w:numId w:val="12"/>
        </w:numPr>
      </w:pPr>
      <w:r>
        <w:t xml:space="preserve">Check </w:t>
      </w:r>
      <w:r w:rsidRPr="002851F5">
        <w:rPr>
          <w:i/>
        </w:rPr>
        <w:t>Plain Text</w:t>
      </w:r>
      <w:r>
        <w:t xml:space="preserve"> if you want the text to fit in with surrounding font</w:t>
      </w:r>
    </w:p>
    <w:p w:rsidR="002851F5" w:rsidRDefault="002851F5" w:rsidP="001A203A">
      <w:pPr>
        <w:pStyle w:val="ListParagraph"/>
        <w:numPr>
          <w:ilvl w:val="0"/>
          <w:numId w:val="12"/>
        </w:numPr>
      </w:pPr>
      <w:r>
        <w:t>“Click Save”</w:t>
      </w:r>
    </w:p>
    <w:p w:rsidR="002851F5" w:rsidRDefault="002851F5" w:rsidP="002851F5">
      <w:r>
        <w:rPr>
          <w:noProof/>
          <w:lang w:eastAsia="en-AU"/>
        </w:rPr>
        <w:lastRenderedPageBreak/>
        <w:drawing>
          <wp:inline distT="0" distB="0" distL="0" distR="0" wp14:anchorId="54DBC11E" wp14:editId="53F73CB8">
            <wp:extent cx="3041816" cy="336232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52024" cy="3373608"/>
                    </a:xfrm>
                    <a:prstGeom prst="rect">
                      <a:avLst/>
                    </a:prstGeom>
                  </pic:spPr>
                </pic:pic>
              </a:graphicData>
            </a:graphic>
          </wp:inline>
        </w:drawing>
      </w:r>
    </w:p>
    <w:p w:rsidR="002851F5" w:rsidRDefault="002851F5" w:rsidP="002851F5"/>
    <w:p w:rsidR="002851F5" w:rsidRDefault="002851F5" w:rsidP="00820576">
      <w:r>
        <w:t xml:space="preserve">If you need to find your macro to </w:t>
      </w:r>
      <w:r w:rsidR="00820576">
        <w:t xml:space="preserve">make changes: </w:t>
      </w:r>
    </w:p>
    <w:p w:rsidR="002851F5" w:rsidRDefault="002851F5" w:rsidP="002851F5">
      <w:pPr>
        <w:pStyle w:val="ListParagraph"/>
        <w:numPr>
          <w:ilvl w:val="0"/>
          <w:numId w:val="14"/>
        </w:numPr>
      </w:pPr>
      <w:r>
        <w:t>say “Open Command Browser”</w:t>
      </w:r>
    </w:p>
    <w:p w:rsidR="000B50D2" w:rsidRDefault="000B50D2" w:rsidP="002851F5">
      <w:pPr>
        <w:pStyle w:val="ListParagraph"/>
        <w:numPr>
          <w:ilvl w:val="0"/>
          <w:numId w:val="14"/>
        </w:numPr>
      </w:pPr>
      <w:r>
        <w:t>say “Open Task Pane” if it is collapsed</w:t>
      </w:r>
      <w:bookmarkStart w:id="0" w:name="_GoBack"/>
      <w:bookmarkEnd w:id="0"/>
    </w:p>
    <w:p w:rsidR="002851F5" w:rsidRDefault="002851F5" w:rsidP="002851F5">
      <w:pPr>
        <w:pStyle w:val="ListParagraph"/>
        <w:numPr>
          <w:ilvl w:val="0"/>
          <w:numId w:val="14"/>
        </w:numPr>
      </w:pPr>
      <w:r>
        <w:t>“Manage”</w:t>
      </w:r>
    </w:p>
    <w:p w:rsidR="002851F5" w:rsidRDefault="002851F5" w:rsidP="002851F5">
      <w:pPr>
        <w:pStyle w:val="ListParagraph"/>
        <w:numPr>
          <w:ilvl w:val="0"/>
          <w:numId w:val="14"/>
        </w:numPr>
      </w:pPr>
      <w:r>
        <w:t>“Global Commands”, then “Move Right” to expand the folder</w:t>
      </w:r>
    </w:p>
    <w:p w:rsidR="002851F5" w:rsidRDefault="002851F5" w:rsidP="002851F5">
      <w:pPr>
        <w:pStyle w:val="ListParagraph"/>
        <w:numPr>
          <w:ilvl w:val="0"/>
          <w:numId w:val="14"/>
        </w:numPr>
      </w:pPr>
      <w:r>
        <w:t xml:space="preserve">type the first couple of letters of your macro’s name, to locate your macro </w:t>
      </w:r>
    </w:p>
    <w:p w:rsidR="002851F5" w:rsidRDefault="002851F5" w:rsidP="002851F5">
      <w:pPr>
        <w:pStyle w:val="ListParagraph"/>
        <w:numPr>
          <w:ilvl w:val="0"/>
          <w:numId w:val="14"/>
        </w:numPr>
      </w:pPr>
      <w:r>
        <w:t xml:space="preserve">Select the macro with a single click </w:t>
      </w:r>
    </w:p>
    <w:p w:rsidR="002851F5" w:rsidRDefault="002851F5" w:rsidP="002851F5">
      <w:pPr>
        <w:pStyle w:val="ListParagraph"/>
        <w:numPr>
          <w:ilvl w:val="0"/>
          <w:numId w:val="14"/>
        </w:numPr>
      </w:pPr>
      <w:r>
        <w:t>“To script”</w:t>
      </w:r>
    </w:p>
    <w:p w:rsidR="002851F5" w:rsidRDefault="002851F5" w:rsidP="002851F5">
      <w:pPr>
        <w:pStyle w:val="ListParagraph"/>
        <w:numPr>
          <w:ilvl w:val="0"/>
          <w:numId w:val="14"/>
        </w:numPr>
      </w:pPr>
      <w:r>
        <w:t xml:space="preserve">“Edit” </w:t>
      </w:r>
    </w:p>
    <w:p w:rsidR="006F3D38" w:rsidRDefault="002851F5" w:rsidP="006F3D38">
      <w:pPr>
        <w:pStyle w:val="ListParagraph"/>
        <w:numPr>
          <w:ilvl w:val="0"/>
          <w:numId w:val="14"/>
        </w:numPr>
        <w:spacing w:after="160" w:line="259" w:lineRule="auto"/>
      </w:pPr>
      <w:r>
        <w:t xml:space="preserve">make the changes then say “Click Save” </w:t>
      </w:r>
    </w:p>
    <w:p w:rsidR="006F3D38" w:rsidRDefault="006F3D38" w:rsidP="006F3D38"/>
    <w:p w:rsidR="006D51D1" w:rsidRDefault="006D51D1"/>
    <w:sectPr w:rsidR="006D51D1" w:rsidSect="00B248BE">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9FD" w:rsidRDefault="00F379FD" w:rsidP="003169E4">
      <w:pPr>
        <w:spacing w:after="0" w:line="240" w:lineRule="auto"/>
      </w:pPr>
      <w:r>
        <w:separator/>
      </w:r>
    </w:p>
  </w:endnote>
  <w:endnote w:type="continuationSeparator" w:id="0">
    <w:p w:rsidR="00F379FD" w:rsidRDefault="00F379FD" w:rsidP="00316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368464"/>
      <w:docPartObj>
        <w:docPartGallery w:val="Page Numbers (Bottom of Page)"/>
        <w:docPartUnique/>
      </w:docPartObj>
    </w:sdtPr>
    <w:sdtEndPr>
      <w:rPr>
        <w:noProof/>
      </w:rPr>
    </w:sdtEndPr>
    <w:sdtContent>
      <w:p w:rsidR="00914B3C" w:rsidRDefault="00914B3C">
        <w:pPr>
          <w:pStyle w:val="Footer"/>
          <w:jc w:val="center"/>
        </w:pPr>
        <w:r>
          <w:fldChar w:fldCharType="begin"/>
        </w:r>
        <w:r>
          <w:instrText xml:space="preserve"> PAGE   \* MERGEFORMAT </w:instrText>
        </w:r>
        <w:r>
          <w:fldChar w:fldCharType="separate"/>
        </w:r>
        <w:r w:rsidR="000B50D2">
          <w:rPr>
            <w:noProof/>
          </w:rPr>
          <w:t>3</w:t>
        </w:r>
        <w:r>
          <w:rPr>
            <w:noProof/>
          </w:rPr>
          <w:fldChar w:fldCharType="end"/>
        </w:r>
      </w:p>
    </w:sdtContent>
  </w:sdt>
  <w:p w:rsidR="003169E4" w:rsidRDefault="003169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9FD" w:rsidRDefault="00F379FD" w:rsidP="003169E4">
      <w:pPr>
        <w:spacing w:after="0" w:line="240" w:lineRule="auto"/>
      </w:pPr>
      <w:r>
        <w:separator/>
      </w:r>
    </w:p>
  </w:footnote>
  <w:footnote w:type="continuationSeparator" w:id="0">
    <w:p w:rsidR="00F379FD" w:rsidRDefault="00F379FD" w:rsidP="003169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E7389"/>
    <w:multiLevelType w:val="hybridMultilevel"/>
    <w:tmpl w:val="48900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7D7FE7"/>
    <w:multiLevelType w:val="hybridMultilevel"/>
    <w:tmpl w:val="39EC6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7470C5"/>
    <w:multiLevelType w:val="hybridMultilevel"/>
    <w:tmpl w:val="2228B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42131F"/>
    <w:multiLevelType w:val="singleLevel"/>
    <w:tmpl w:val="0C090001"/>
    <w:lvl w:ilvl="0">
      <w:start w:val="1"/>
      <w:numFmt w:val="bullet"/>
      <w:lvlText w:val=""/>
      <w:lvlJc w:val="left"/>
      <w:pPr>
        <w:ind w:left="720" w:hanging="360"/>
      </w:pPr>
      <w:rPr>
        <w:rFonts w:ascii="Symbol" w:hAnsi="Symbol" w:hint="default"/>
      </w:rPr>
    </w:lvl>
  </w:abstractNum>
  <w:abstractNum w:abstractNumId="4" w15:restartNumberingAfterBreak="0">
    <w:nsid w:val="25D527DD"/>
    <w:multiLevelType w:val="hybridMultilevel"/>
    <w:tmpl w:val="0804F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692512"/>
    <w:multiLevelType w:val="hybridMultilevel"/>
    <w:tmpl w:val="DE561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DE5F4D"/>
    <w:multiLevelType w:val="singleLevel"/>
    <w:tmpl w:val="0C090001"/>
    <w:lvl w:ilvl="0">
      <w:start w:val="1"/>
      <w:numFmt w:val="bullet"/>
      <w:lvlText w:val=""/>
      <w:lvlJc w:val="left"/>
      <w:pPr>
        <w:ind w:left="720" w:hanging="360"/>
      </w:pPr>
      <w:rPr>
        <w:rFonts w:ascii="Symbol" w:hAnsi="Symbol" w:hint="default"/>
      </w:rPr>
    </w:lvl>
  </w:abstractNum>
  <w:abstractNum w:abstractNumId="7" w15:restartNumberingAfterBreak="0">
    <w:nsid w:val="368556F3"/>
    <w:multiLevelType w:val="hybridMultilevel"/>
    <w:tmpl w:val="D26AB3E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5C7264"/>
    <w:multiLevelType w:val="hybridMultilevel"/>
    <w:tmpl w:val="4CD60F22"/>
    <w:lvl w:ilvl="0" w:tplc="96D28072">
      <w:start w:val="1"/>
      <w:numFmt w:val="decimal"/>
      <w:lvlText w:val="%1."/>
      <w:lvlJc w:val="left"/>
      <w:pPr>
        <w:ind w:left="720" w:hanging="360"/>
      </w:pPr>
    </w:lvl>
    <w:lvl w:ilvl="1" w:tplc="F342ADF8">
      <w:numFmt w:val="bullet"/>
      <w:lvlText w:val="—"/>
      <w:lvlJc w:val="left"/>
      <w:pPr>
        <w:ind w:left="1440" w:hanging="360"/>
      </w:pPr>
      <w:rPr>
        <w:rFonts w:ascii="Calibri" w:eastAsiaTheme="minorHAnsi" w:hAnsi="Calibri" w:cstheme="minorBidi" w:hint="default"/>
        <w:b/>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CE56931"/>
    <w:multiLevelType w:val="hybridMultilevel"/>
    <w:tmpl w:val="724C4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2D2390"/>
    <w:multiLevelType w:val="singleLevel"/>
    <w:tmpl w:val="0C090001"/>
    <w:lvl w:ilvl="0">
      <w:start w:val="1"/>
      <w:numFmt w:val="bullet"/>
      <w:lvlText w:val=""/>
      <w:lvlJc w:val="left"/>
      <w:pPr>
        <w:ind w:left="720" w:hanging="360"/>
      </w:pPr>
      <w:rPr>
        <w:rFonts w:ascii="Symbol" w:hAnsi="Symbol" w:hint="default"/>
      </w:rPr>
    </w:lvl>
  </w:abstractNum>
  <w:abstractNum w:abstractNumId="11" w15:restartNumberingAfterBreak="0">
    <w:nsid w:val="44397B2A"/>
    <w:multiLevelType w:val="singleLevel"/>
    <w:tmpl w:val="0C090001"/>
    <w:lvl w:ilvl="0">
      <w:start w:val="1"/>
      <w:numFmt w:val="bullet"/>
      <w:lvlText w:val=""/>
      <w:lvlJc w:val="left"/>
      <w:pPr>
        <w:ind w:left="720" w:hanging="360"/>
      </w:pPr>
      <w:rPr>
        <w:rFonts w:ascii="Symbol" w:hAnsi="Symbol" w:hint="default"/>
      </w:rPr>
    </w:lvl>
  </w:abstractNum>
  <w:abstractNum w:abstractNumId="12" w15:restartNumberingAfterBreak="0">
    <w:nsid w:val="471B1CA8"/>
    <w:multiLevelType w:val="hybridMultilevel"/>
    <w:tmpl w:val="1FF67BFA"/>
    <w:lvl w:ilvl="0" w:tplc="99F27F5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EAA13CD"/>
    <w:multiLevelType w:val="singleLevel"/>
    <w:tmpl w:val="0C090001"/>
    <w:lvl w:ilvl="0">
      <w:start w:val="1"/>
      <w:numFmt w:val="bullet"/>
      <w:lvlText w:val=""/>
      <w:lvlJc w:val="left"/>
      <w:pPr>
        <w:ind w:left="720" w:hanging="360"/>
      </w:pPr>
      <w:rPr>
        <w:rFonts w:ascii="Symbol" w:hAnsi="Symbol" w:hint="default"/>
      </w:rPr>
    </w:lvl>
  </w:abstractNum>
  <w:abstractNum w:abstractNumId="14" w15:restartNumberingAfterBreak="0">
    <w:nsid w:val="5B1B5511"/>
    <w:multiLevelType w:val="hybridMultilevel"/>
    <w:tmpl w:val="51CEDB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5436A45"/>
    <w:multiLevelType w:val="hybridMultilevel"/>
    <w:tmpl w:val="73061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5"/>
  </w:num>
  <w:num w:numId="4">
    <w:abstractNumId w:val="12"/>
  </w:num>
  <w:num w:numId="5">
    <w:abstractNumId w:val="1"/>
  </w:num>
  <w:num w:numId="6">
    <w:abstractNumId w:val="6"/>
  </w:num>
  <w:num w:numId="7">
    <w:abstractNumId w:val="5"/>
  </w:num>
  <w:num w:numId="8">
    <w:abstractNumId w:val="2"/>
  </w:num>
  <w:num w:numId="9">
    <w:abstractNumId w:val="11"/>
  </w:num>
  <w:num w:numId="10">
    <w:abstractNumId w:val="13"/>
  </w:num>
  <w:num w:numId="11">
    <w:abstractNumId w:val="10"/>
  </w:num>
  <w:num w:numId="12">
    <w:abstractNumId w:val="4"/>
  </w:num>
  <w:num w:numId="13">
    <w:abstractNumId w:val="8"/>
  </w:num>
  <w:num w:numId="14">
    <w:abstractNumId w:val="14"/>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A00E4B9-D3DE-450A-870A-C69413D83762}"/>
    <w:docVar w:name="dgnword-eventsink" w:val="524775472"/>
  </w:docVars>
  <w:rsids>
    <w:rsidRoot w:val="008E3CA5"/>
    <w:rsid w:val="00003A97"/>
    <w:rsid w:val="00034A6E"/>
    <w:rsid w:val="00040243"/>
    <w:rsid w:val="00052CDC"/>
    <w:rsid w:val="00067663"/>
    <w:rsid w:val="00072700"/>
    <w:rsid w:val="0008434F"/>
    <w:rsid w:val="000B06B0"/>
    <w:rsid w:val="000B50D2"/>
    <w:rsid w:val="000F66A1"/>
    <w:rsid w:val="0011251A"/>
    <w:rsid w:val="00127E0D"/>
    <w:rsid w:val="001358F3"/>
    <w:rsid w:val="00143C20"/>
    <w:rsid w:val="00177784"/>
    <w:rsid w:val="00182A39"/>
    <w:rsid w:val="00184F35"/>
    <w:rsid w:val="0019502C"/>
    <w:rsid w:val="001950EE"/>
    <w:rsid w:val="001A203A"/>
    <w:rsid w:val="001C4749"/>
    <w:rsid w:val="001C6258"/>
    <w:rsid w:val="00214667"/>
    <w:rsid w:val="0022785C"/>
    <w:rsid w:val="00256613"/>
    <w:rsid w:val="002851F5"/>
    <w:rsid w:val="002C2307"/>
    <w:rsid w:val="002C382A"/>
    <w:rsid w:val="002D0B70"/>
    <w:rsid w:val="002E51F5"/>
    <w:rsid w:val="0030252B"/>
    <w:rsid w:val="00302844"/>
    <w:rsid w:val="00307680"/>
    <w:rsid w:val="003169E4"/>
    <w:rsid w:val="0032100C"/>
    <w:rsid w:val="0032339D"/>
    <w:rsid w:val="0032365F"/>
    <w:rsid w:val="003513B4"/>
    <w:rsid w:val="00365288"/>
    <w:rsid w:val="0039401A"/>
    <w:rsid w:val="003C54E9"/>
    <w:rsid w:val="003E1F9F"/>
    <w:rsid w:val="003E4230"/>
    <w:rsid w:val="00425EC1"/>
    <w:rsid w:val="004407ED"/>
    <w:rsid w:val="00443F2B"/>
    <w:rsid w:val="00453BFC"/>
    <w:rsid w:val="00454B2E"/>
    <w:rsid w:val="004A46F0"/>
    <w:rsid w:val="004E67B8"/>
    <w:rsid w:val="00515705"/>
    <w:rsid w:val="005171E9"/>
    <w:rsid w:val="005216D5"/>
    <w:rsid w:val="00543A40"/>
    <w:rsid w:val="005477F4"/>
    <w:rsid w:val="00565534"/>
    <w:rsid w:val="00575A07"/>
    <w:rsid w:val="00584774"/>
    <w:rsid w:val="005946FF"/>
    <w:rsid w:val="005C1E37"/>
    <w:rsid w:val="00600741"/>
    <w:rsid w:val="006037F4"/>
    <w:rsid w:val="00624F88"/>
    <w:rsid w:val="00645B2D"/>
    <w:rsid w:val="006626A7"/>
    <w:rsid w:val="00683372"/>
    <w:rsid w:val="006D51D1"/>
    <w:rsid w:val="006D6AC0"/>
    <w:rsid w:val="006F3D38"/>
    <w:rsid w:val="00722940"/>
    <w:rsid w:val="007267C8"/>
    <w:rsid w:val="00750886"/>
    <w:rsid w:val="00776100"/>
    <w:rsid w:val="007927D2"/>
    <w:rsid w:val="00792A68"/>
    <w:rsid w:val="007B1745"/>
    <w:rsid w:val="007D4E1F"/>
    <w:rsid w:val="007F23EB"/>
    <w:rsid w:val="007F5AD6"/>
    <w:rsid w:val="007F660F"/>
    <w:rsid w:val="00820576"/>
    <w:rsid w:val="008602E6"/>
    <w:rsid w:val="008872FD"/>
    <w:rsid w:val="00895494"/>
    <w:rsid w:val="008A0ECB"/>
    <w:rsid w:val="008A4FC0"/>
    <w:rsid w:val="008E05B7"/>
    <w:rsid w:val="008E3CA5"/>
    <w:rsid w:val="008F4639"/>
    <w:rsid w:val="00914B3C"/>
    <w:rsid w:val="00943D10"/>
    <w:rsid w:val="00946438"/>
    <w:rsid w:val="00973278"/>
    <w:rsid w:val="0097343B"/>
    <w:rsid w:val="00976832"/>
    <w:rsid w:val="00993553"/>
    <w:rsid w:val="009A2E27"/>
    <w:rsid w:val="009B0C50"/>
    <w:rsid w:val="009B74C0"/>
    <w:rsid w:val="009C0247"/>
    <w:rsid w:val="009F5CA1"/>
    <w:rsid w:val="009F65B6"/>
    <w:rsid w:val="00A12CED"/>
    <w:rsid w:val="00A41F4C"/>
    <w:rsid w:val="00A75B94"/>
    <w:rsid w:val="00A77AFC"/>
    <w:rsid w:val="00A86B57"/>
    <w:rsid w:val="00AA550C"/>
    <w:rsid w:val="00AB7BBE"/>
    <w:rsid w:val="00AF1FD2"/>
    <w:rsid w:val="00AF5E5F"/>
    <w:rsid w:val="00AF6C13"/>
    <w:rsid w:val="00B11527"/>
    <w:rsid w:val="00B129C5"/>
    <w:rsid w:val="00B248BE"/>
    <w:rsid w:val="00B35F06"/>
    <w:rsid w:val="00B842EE"/>
    <w:rsid w:val="00B84951"/>
    <w:rsid w:val="00BA3758"/>
    <w:rsid w:val="00BB72CD"/>
    <w:rsid w:val="00C229EE"/>
    <w:rsid w:val="00C54011"/>
    <w:rsid w:val="00C54A11"/>
    <w:rsid w:val="00C6020A"/>
    <w:rsid w:val="00C84B43"/>
    <w:rsid w:val="00CC7930"/>
    <w:rsid w:val="00CD7946"/>
    <w:rsid w:val="00CF0656"/>
    <w:rsid w:val="00D31BC8"/>
    <w:rsid w:val="00D37596"/>
    <w:rsid w:val="00D41985"/>
    <w:rsid w:val="00D5095C"/>
    <w:rsid w:val="00DC6962"/>
    <w:rsid w:val="00DD021F"/>
    <w:rsid w:val="00DD1F8B"/>
    <w:rsid w:val="00DD6052"/>
    <w:rsid w:val="00DF081E"/>
    <w:rsid w:val="00E12B32"/>
    <w:rsid w:val="00E94CA5"/>
    <w:rsid w:val="00EA5C5D"/>
    <w:rsid w:val="00ED7B0C"/>
    <w:rsid w:val="00F00624"/>
    <w:rsid w:val="00F0507A"/>
    <w:rsid w:val="00F06519"/>
    <w:rsid w:val="00F118B5"/>
    <w:rsid w:val="00F3067C"/>
    <w:rsid w:val="00F372DA"/>
    <w:rsid w:val="00F379FD"/>
    <w:rsid w:val="00F452F1"/>
    <w:rsid w:val="00F66645"/>
    <w:rsid w:val="00F8138B"/>
    <w:rsid w:val="00FC05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3F08D-55CB-4BE8-B809-486C13AA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886"/>
    <w:pPr>
      <w:spacing w:after="120"/>
      <w:contextualSpacing/>
    </w:pPr>
    <w:rPr>
      <w:sz w:val="20"/>
    </w:rPr>
  </w:style>
  <w:style w:type="paragraph" w:styleId="Heading1">
    <w:name w:val="heading 1"/>
    <w:basedOn w:val="Normal"/>
    <w:next w:val="Normal"/>
    <w:link w:val="Heading1Char"/>
    <w:autoRedefine/>
    <w:uiPriority w:val="9"/>
    <w:qFormat/>
    <w:rsid w:val="002E51F5"/>
    <w:pPr>
      <w:keepNext/>
      <w:keepLines/>
      <w:spacing w:after="0"/>
      <w:jc w:val="center"/>
      <w:outlineLvl w:val="0"/>
    </w:pPr>
    <w:rPr>
      <w:rFonts w:ascii="Calibri Light" w:eastAsiaTheme="majorEastAsia" w:hAnsi="Calibri Light" w:cstheme="majorBidi"/>
      <w:bCs/>
      <w:color w:val="365F91" w:themeColor="accent1" w:themeShade="BF"/>
      <w:sz w:val="36"/>
      <w:szCs w:val="28"/>
    </w:rPr>
  </w:style>
  <w:style w:type="paragraph" w:styleId="Heading2">
    <w:name w:val="heading 2"/>
    <w:basedOn w:val="Normal"/>
    <w:next w:val="Normal"/>
    <w:link w:val="Heading2Char"/>
    <w:autoRedefine/>
    <w:uiPriority w:val="9"/>
    <w:unhideWhenUsed/>
    <w:qFormat/>
    <w:rsid w:val="006F3D38"/>
    <w:pPr>
      <w:keepNext/>
      <w:keepLines/>
      <w:spacing w:before="200" w:after="0"/>
      <w:outlineLvl w:val="1"/>
    </w:pPr>
    <w:rPr>
      <w:rFonts w:ascii="Calibri Light" w:eastAsiaTheme="majorEastAsia" w:hAnsi="Calibri Light" w:cstheme="majorBidi"/>
      <w:bCs/>
      <w:color w:val="4F81BD" w:themeColor="accent1"/>
      <w:sz w:val="28"/>
      <w:szCs w:val="26"/>
    </w:rPr>
  </w:style>
  <w:style w:type="paragraph" w:styleId="Heading3">
    <w:name w:val="heading 3"/>
    <w:basedOn w:val="Normal"/>
    <w:next w:val="Normal"/>
    <w:link w:val="Heading3Char"/>
    <w:autoRedefine/>
    <w:uiPriority w:val="9"/>
    <w:unhideWhenUsed/>
    <w:qFormat/>
    <w:rsid w:val="00565534"/>
    <w:pPr>
      <w:keepNext/>
      <w:keepLines/>
      <w:spacing w:before="200"/>
      <w:outlineLvl w:val="2"/>
    </w:pPr>
    <w:rPr>
      <w:rFonts w:ascii="Calibri Light" w:eastAsiaTheme="majorEastAsia" w:hAnsi="Calibri Light" w:cstheme="majorBidi"/>
      <w:b/>
      <w:bCs/>
      <w:sz w:val="24"/>
    </w:rPr>
  </w:style>
  <w:style w:type="paragraph" w:styleId="Heading4">
    <w:name w:val="heading 4"/>
    <w:basedOn w:val="Normal"/>
    <w:next w:val="Normal"/>
    <w:link w:val="Heading4Char"/>
    <w:uiPriority w:val="9"/>
    <w:unhideWhenUsed/>
    <w:qFormat/>
    <w:rsid w:val="00B115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CA5"/>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8E3CA5"/>
    <w:rPr>
      <w:rFonts w:ascii="Tahoma" w:hAnsi="Tahoma" w:cs="Tahoma"/>
      <w:sz w:val="16"/>
      <w:szCs w:val="16"/>
    </w:rPr>
  </w:style>
  <w:style w:type="paragraph" w:styleId="Title">
    <w:name w:val="Title"/>
    <w:basedOn w:val="Normal"/>
    <w:next w:val="Normal"/>
    <w:link w:val="TitleChar"/>
    <w:uiPriority w:val="10"/>
    <w:qFormat/>
    <w:rsid w:val="0097343B"/>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343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E51F5"/>
    <w:rPr>
      <w:rFonts w:ascii="Calibri Light" w:eastAsiaTheme="majorEastAsia" w:hAnsi="Calibri Light" w:cstheme="majorBidi"/>
      <w:bCs/>
      <w:color w:val="365F91" w:themeColor="accent1" w:themeShade="BF"/>
      <w:sz w:val="36"/>
      <w:szCs w:val="28"/>
    </w:rPr>
  </w:style>
  <w:style w:type="character" w:customStyle="1" w:styleId="Heading2Char">
    <w:name w:val="Heading 2 Char"/>
    <w:basedOn w:val="DefaultParagraphFont"/>
    <w:link w:val="Heading2"/>
    <w:uiPriority w:val="9"/>
    <w:rsid w:val="006F3D38"/>
    <w:rPr>
      <w:rFonts w:ascii="Calibri Light" w:eastAsiaTheme="majorEastAsia" w:hAnsi="Calibri Light" w:cstheme="majorBidi"/>
      <w:bCs/>
      <w:color w:val="4F81BD" w:themeColor="accent1"/>
      <w:sz w:val="28"/>
      <w:szCs w:val="26"/>
    </w:rPr>
  </w:style>
  <w:style w:type="paragraph" w:styleId="ListParagraph">
    <w:name w:val="List Paragraph"/>
    <w:basedOn w:val="Normal"/>
    <w:uiPriority w:val="34"/>
    <w:qFormat/>
    <w:rsid w:val="009B74C0"/>
    <w:pPr>
      <w:ind w:left="720"/>
    </w:pPr>
  </w:style>
  <w:style w:type="character" w:customStyle="1" w:styleId="Heading3Char">
    <w:name w:val="Heading 3 Char"/>
    <w:basedOn w:val="DefaultParagraphFont"/>
    <w:link w:val="Heading3"/>
    <w:uiPriority w:val="9"/>
    <w:rsid w:val="00565534"/>
    <w:rPr>
      <w:rFonts w:ascii="Calibri Light" w:eastAsiaTheme="majorEastAsia" w:hAnsi="Calibri Light" w:cstheme="majorBidi"/>
      <w:b/>
      <w:bCs/>
      <w:sz w:val="24"/>
    </w:rPr>
  </w:style>
  <w:style w:type="paragraph" w:styleId="Header">
    <w:name w:val="header"/>
    <w:basedOn w:val="Normal"/>
    <w:link w:val="HeaderChar"/>
    <w:uiPriority w:val="99"/>
    <w:unhideWhenUsed/>
    <w:rsid w:val="003169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9E4"/>
    <w:rPr>
      <w:sz w:val="20"/>
    </w:rPr>
  </w:style>
  <w:style w:type="paragraph" w:styleId="Footer">
    <w:name w:val="footer"/>
    <w:basedOn w:val="Normal"/>
    <w:link w:val="FooterChar"/>
    <w:uiPriority w:val="99"/>
    <w:unhideWhenUsed/>
    <w:rsid w:val="003169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9E4"/>
    <w:rPr>
      <w:sz w:val="20"/>
    </w:rPr>
  </w:style>
  <w:style w:type="character" w:customStyle="1" w:styleId="Heading4Char">
    <w:name w:val="Heading 4 Char"/>
    <w:basedOn w:val="DefaultParagraphFont"/>
    <w:link w:val="Heading4"/>
    <w:uiPriority w:val="9"/>
    <w:rsid w:val="00B11527"/>
    <w:rPr>
      <w:rFonts w:asciiTheme="majorHAnsi" w:eastAsiaTheme="majorEastAsia" w:hAnsiTheme="majorHAnsi" w:cstheme="majorBidi"/>
      <w:i/>
      <w:iCs/>
      <w:color w:val="365F91" w:themeColor="accent1" w:themeShade="BF"/>
      <w:sz w:val="20"/>
    </w:rPr>
  </w:style>
  <w:style w:type="table" w:styleId="TableGrid">
    <w:name w:val="Table Grid"/>
    <w:basedOn w:val="TableNormal"/>
    <w:uiPriority w:val="59"/>
    <w:rsid w:val="00B24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F3D38"/>
    <w:pPr>
      <w:spacing w:after="0" w:line="240" w:lineRule="auto"/>
      <w:contextualSpacing w:val="0"/>
    </w:pPr>
    <w:rPr>
      <w:szCs w:val="20"/>
    </w:rPr>
  </w:style>
  <w:style w:type="character" w:customStyle="1" w:styleId="FootnoteTextChar">
    <w:name w:val="Footnote Text Char"/>
    <w:basedOn w:val="DefaultParagraphFont"/>
    <w:link w:val="FootnoteText"/>
    <w:uiPriority w:val="99"/>
    <w:rsid w:val="006F3D38"/>
    <w:rPr>
      <w:sz w:val="20"/>
      <w:szCs w:val="20"/>
    </w:rPr>
  </w:style>
  <w:style w:type="character" w:styleId="FootnoteReference">
    <w:name w:val="footnote reference"/>
    <w:basedOn w:val="DefaultParagraphFont"/>
    <w:uiPriority w:val="99"/>
    <w:semiHidden/>
    <w:unhideWhenUsed/>
    <w:rsid w:val="006F3D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Woodward</dc:creator>
  <cp:lastModifiedBy>Sue</cp:lastModifiedBy>
  <cp:revision>17</cp:revision>
  <cp:lastPrinted>2016-06-12T23:03:00Z</cp:lastPrinted>
  <dcterms:created xsi:type="dcterms:W3CDTF">2017-05-08T03:17:00Z</dcterms:created>
  <dcterms:modified xsi:type="dcterms:W3CDTF">2018-02-17T00:29:00Z</dcterms:modified>
</cp:coreProperties>
</file>